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23" w:rsidRDefault="001C5555" w:rsidP="001C5555">
      <w:pPr>
        <w:pStyle w:val="NormalWeb"/>
        <w:spacing w:before="2" w:after="2"/>
        <w:rPr>
          <w:rFonts w:ascii="Calibri,Bold" w:hAnsi="Calibri,Bold"/>
          <w:sz w:val="28"/>
          <w:szCs w:val="36"/>
        </w:rPr>
      </w:pPr>
      <w:r w:rsidRPr="001C5555">
        <w:rPr>
          <w:rFonts w:ascii="Calibri,Bold" w:hAnsi="Calibri,Bold"/>
          <w:sz w:val="28"/>
          <w:szCs w:val="36"/>
        </w:rPr>
        <w:t>Eastside Eye Surgeons</w:t>
      </w:r>
    </w:p>
    <w:p w:rsidR="001C5555" w:rsidRPr="001C5555" w:rsidRDefault="00695023" w:rsidP="001C5555">
      <w:pPr>
        <w:pStyle w:val="NormalWeb"/>
        <w:spacing w:before="2" w:after="2"/>
        <w:rPr>
          <w:rFonts w:ascii="Calibri,Bold" w:hAnsi="Calibri,Bold"/>
          <w:sz w:val="28"/>
          <w:szCs w:val="36"/>
        </w:rPr>
      </w:pPr>
      <w:r>
        <w:rPr>
          <w:rFonts w:ascii="Calibri,Bold" w:hAnsi="Calibri,Bold"/>
          <w:sz w:val="28"/>
          <w:szCs w:val="36"/>
        </w:rPr>
        <w:t>212-650-0400</w:t>
      </w:r>
    </w:p>
    <w:p w:rsidR="001C5555" w:rsidRPr="001C5555" w:rsidRDefault="001C5555" w:rsidP="001C5555">
      <w:pPr>
        <w:pStyle w:val="NormalWeb"/>
        <w:spacing w:before="2" w:after="2"/>
        <w:rPr>
          <w:rFonts w:ascii="Calibri,Bold" w:hAnsi="Calibri,Bold"/>
          <w:sz w:val="28"/>
          <w:szCs w:val="36"/>
        </w:rPr>
      </w:pPr>
      <w:proofErr w:type="spellStart"/>
      <w:r w:rsidRPr="001C5555">
        <w:rPr>
          <w:rFonts w:ascii="Calibri,Bold" w:hAnsi="Calibri,Bold"/>
          <w:sz w:val="28"/>
          <w:szCs w:val="36"/>
        </w:rPr>
        <w:t>Yuna</w:t>
      </w:r>
      <w:proofErr w:type="spellEnd"/>
      <w:r w:rsidRPr="001C5555">
        <w:rPr>
          <w:rFonts w:ascii="Calibri,Bold" w:hAnsi="Calibri,Bold"/>
          <w:sz w:val="28"/>
          <w:szCs w:val="36"/>
        </w:rPr>
        <w:t xml:space="preserve"> </w:t>
      </w:r>
      <w:proofErr w:type="spellStart"/>
      <w:r w:rsidRPr="001C5555">
        <w:rPr>
          <w:rFonts w:ascii="Calibri,Bold" w:hAnsi="Calibri,Bold"/>
          <w:sz w:val="28"/>
          <w:szCs w:val="36"/>
        </w:rPr>
        <w:t>Rapoport</w:t>
      </w:r>
      <w:proofErr w:type="spellEnd"/>
      <w:r w:rsidRPr="001C5555">
        <w:rPr>
          <w:rFonts w:ascii="Calibri,Bold" w:hAnsi="Calibri,Bold"/>
          <w:sz w:val="28"/>
          <w:szCs w:val="36"/>
        </w:rPr>
        <w:t>, MD</w:t>
      </w:r>
    </w:p>
    <w:p w:rsidR="001C5555" w:rsidRDefault="001C5555" w:rsidP="001C5555">
      <w:pPr>
        <w:pStyle w:val="NormalWeb"/>
        <w:spacing w:before="2" w:after="2"/>
        <w:rPr>
          <w:rFonts w:ascii="Calibri,Bold" w:hAnsi="Calibri,Bold"/>
          <w:sz w:val="36"/>
          <w:szCs w:val="36"/>
        </w:rPr>
      </w:pPr>
    </w:p>
    <w:p w:rsidR="00695023" w:rsidRDefault="001C5555" w:rsidP="001C5555">
      <w:pPr>
        <w:pStyle w:val="NormalWeb"/>
        <w:spacing w:before="2" w:after="2"/>
        <w:rPr>
          <w:rFonts w:ascii="Calibri,Bold" w:hAnsi="Calibri,Bold"/>
          <w:sz w:val="36"/>
          <w:szCs w:val="36"/>
        </w:rPr>
      </w:pPr>
      <w:r>
        <w:rPr>
          <w:rFonts w:ascii="Calibri,Bold" w:hAnsi="Calibri,Bold"/>
          <w:sz w:val="36"/>
          <w:szCs w:val="36"/>
        </w:rPr>
        <w:t xml:space="preserve">Corneal Cross-Linking Post-Operative Instructions </w:t>
      </w:r>
    </w:p>
    <w:p w:rsidR="001C5555" w:rsidRDefault="001C5555" w:rsidP="001C5555">
      <w:pPr>
        <w:pStyle w:val="NormalWeb"/>
        <w:spacing w:before="2" w:after="2"/>
      </w:pPr>
    </w:p>
    <w:p w:rsidR="001C5555" w:rsidRPr="00695023" w:rsidRDefault="001C5555" w:rsidP="001C5555">
      <w:pPr>
        <w:pStyle w:val="NormalWeb"/>
        <w:spacing w:before="2" w:after="2"/>
        <w:rPr>
          <w:rFonts w:ascii="Calibri" w:hAnsi="Calibri"/>
          <w:sz w:val="24"/>
          <w:szCs w:val="24"/>
        </w:rPr>
      </w:pPr>
      <w:r w:rsidRPr="00695023">
        <w:rPr>
          <w:rFonts w:ascii="Calibri" w:hAnsi="Calibri"/>
          <w:sz w:val="24"/>
          <w:szCs w:val="24"/>
        </w:rPr>
        <w:t>Medications:</w:t>
      </w:r>
    </w:p>
    <w:p w:rsidR="001C5555" w:rsidRPr="00695023" w:rsidRDefault="001C5555" w:rsidP="001C5555">
      <w:pPr>
        <w:pStyle w:val="NormalWeb"/>
        <w:spacing w:before="2" w:after="2"/>
        <w:rPr>
          <w:sz w:val="24"/>
        </w:rPr>
      </w:pPr>
      <w:r w:rsidRPr="00695023">
        <w:rPr>
          <w:rFonts w:ascii="Calibri" w:hAnsi="Calibri"/>
          <w:sz w:val="24"/>
          <w:szCs w:val="24"/>
        </w:rPr>
        <w:br/>
      </w:r>
      <w:proofErr w:type="spellStart"/>
      <w:r w:rsidRPr="00695023">
        <w:rPr>
          <w:rFonts w:ascii="Calibri" w:hAnsi="Calibri"/>
          <w:sz w:val="24"/>
          <w:szCs w:val="24"/>
        </w:rPr>
        <w:t>Prednisolone</w:t>
      </w:r>
      <w:proofErr w:type="spellEnd"/>
      <w:r w:rsidRPr="00695023">
        <w:rPr>
          <w:rFonts w:ascii="Calibri" w:hAnsi="Calibri"/>
          <w:sz w:val="24"/>
          <w:szCs w:val="24"/>
        </w:rPr>
        <w:t xml:space="preserve"> Acetate 1% ophthalmic suspension </w:t>
      </w:r>
    </w:p>
    <w:p w:rsidR="001C5555" w:rsidRPr="00695023" w:rsidRDefault="001C5555" w:rsidP="001C5555">
      <w:pPr>
        <w:pStyle w:val="NormalWeb"/>
        <w:spacing w:before="2" w:after="2"/>
        <w:rPr>
          <w:sz w:val="24"/>
        </w:rPr>
      </w:pPr>
      <w:r w:rsidRPr="00695023">
        <w:rPr>
          <w:rFonts w:ascii="Calibri" w:hAnsi="Calibri"/>
          <w:sz w:val="24"/>
          <w:szCs w:val="24"/>
        </w:rPr>
        <w:t xml:space="preserve">Week 1: One drop two times per day </w:t>
      </w:r>
    </w:p>
    <w:p w:rsidR="00695023" w:rsidRPr="00695023" w:rsidRDefault="001C5555" w:rsidP="001C5555">
      <w:pPr>
        <w:pStyle w:val="NormalWeb"/>
        <w:spacing w:before="2" w:after="2"/>
        <w:rPr>
          <w:rFonts w:ascii="Calibri" w:hAnsi="Calibri"/>
          <w:sz w:val="24"/>
          <w:szCs w:val="24"/>
        </w:rPr>
      </w:pPr>
      <w:r w:rsidRPr="00695023">
        <w:rPr>
          <w:rFonts w:ascii="Calibri" w:hAnsi="Calibri"/>
          <w:sz w:val="24"/>
          <w:szCs w:val="24"/>
        </w:rPr>
        <w:t xml:space="preserve">Week 2: One drop one time per day </w:t>
      </w:r>
    </w:p>
    <w:p w:rsidR="00695023" w:rsidRPr="00695023" w:rsidRDefault="00695023" w:rsidP="001C5555">
      <w:pPr>
        <w:pStyle w:val="NormalWeb"/>
        <w:spacing w:before="2" w:after="2"/>
        <w:rPr>
          <w:rFonts w:ascii="Calibri" w:hAnsi="Calibri"/>
          <w:sz w:val="24"/>
          <w:szCs w:val="24"/>
        </w:rPr>
      </w:pPr>
    </w:p>
    <w:p w:rsidR="001C5555" w:rsidRPr="00695023" w:rsidRDefault="001C5555" w:rsidP="001C5555">
      <w:pPr>
        <w:pStyle w:val="NormalWeb"/>
        <w:spacing w:before="2" w:after="2"/>
        <w:rPr>
          <w:rFonts w:ascii="Calibri" w:hAnsi="Calibri"/>
          <w:sz w:val="24"/>
          <w:szCs w:val="24"/>
        </w:rPr>
      </w:pPr>
    </w:p>
    <w:p w:rsidR="001C5555" w:rsidRPr="00695023" w:rsidRDefault="00695023" w:rsidP="001C5555">
      <w:pPr>
        <w:pStyle w:val="NormalWeb"/>
        <w:spacing w:before="2" w:after="2"/>
        <w:rPr>
          <w:sz w:val="24"/>
        </w:rPr>
      </w:pPr>
      <w:proofErr w:type="spellStart"/>
      <w:r w:rsidRPr="00695023">
        <w:rPr>
          <w:rFonts w:ascii="Calibri" w:hAnsi="Calibri"/>
          <w:sz w:val="24"/>
          <w:szCs w:val="24"/>
        </w:rPr>
        <w:t>Ofloxacin</w:t>
      </w:r>
      <w:proofErr w:type="spellEnd"/>
      <w:r w:rsidRPr="00695023">
        <w:rPr>
          <w:rFonts w:ascii="Calibri" w:hAnsi="Calibri"/>
          <w:sz w:val="24"/>
          <w:szCs w:val="24"/>
        </w:rPr>
        <w:t xml:space="preserve"> (antibiotic):</w:t>
      </w:r>
    </w:p>
    <w:p w:rsidR="00695023" w:rsidRPr="00695023" w:rsidRDefault="001C5555" w:rsidP="001C5555">
      <w:pPr>
        <w:pStyle w:val="NormalWeb"/>
        <w:spacing w:before="2" w:after="2"/>
        <w:rPr>
          <w:rFonts w:ascii="Calibri" w:hAnsi="Calibri"/>
          <w:sz w:val="24"/>
          <w:szCs w:val="24"/>
        </w:rPr>
      </w:pPr>
      <w:r w:rsidRPr="00695023">
        <w:rPr>
          <w:rFonts w:ascii="Calibri" w:hAnsi="Calibri"/>
          <w:sz w:val="24"/>
          <w:szCs w:val="24"/>
        </w:rPr>
        <w:t xml:space="preserve">Week 1: One drop 3-4 times per day </w:t>
      </w:r>
    </w:p>
    <w:p w:rsidR="00695023" w:rsidRPr="00695023" w:rsidRDefault="00695023" w:rsidP="001C5555">
      <w:pPr>
        <w:pStyle w:val="NormalWeb"/>
        <w:spacing w:before="2" w:after="2"/>
        <w:rPr>
          <w:rFonts w:ascii="Calibri" w:hAnsi="Calibri"/>
          <w:sz w:val="24"/>
          <w:szCs w:val="24"/>
        </w:rPr>
      </w:pPr>
    </w:p>
    <w:p w:rsidR="001C5555" w:rsidRPr="00695023" w:rsidRDefault="001C5555" w:rsidP="001C5555">
      <w:pPr>
        <w:pStyle w:val="NormalWeb"/>
        <w:spacing w:before="2" w:after="2"/>
        <w:rPr>
          <w:sz w:val="24"/>
        </w:rPr>
      </w:pPr>
      <w:r w:rsidRPr="00695023">
        <w:rPr>
          <w:rFonts w:ascii="Calibri" w:hAnsi="Calibri"/>
          <w:sz w:val="24"/>
          <w:szCs w:val="24"/>
        </w:rPr>
        <w:t xml:space="preserve">Eye drop use and instructions </w:t>
      </w:r>
    </w:p>
    <w:p w:rsidR="001C5555" w:rsidRPr="00695023" w:rsidRDefault="001C5555" w:rsidP="001C5555">
      <w:pPr>
        <w:pStyle w:val="NormalWeb"/>
        <w:numPr>
          <w:ilvl w:val="0"/>
          <w:numId w:val="1"/>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Wash your hands before putting in drops </w:t>
      </w:r>
    </w:p>
    <w:p w:rsidR="001C5555" w:rsidRPr="00695023" w:rsidRDefault="001C5555" w:rsidP="001C5555">
      <w:pPr>
        <w:pStyle w:val="NormalWeb"/>
        <w:numPr>
          <w:ilvl w:val="0"/>
          <w:numId w:val="1"/>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Pull down your lower eyelid and place the drop in the pocket of the eyelid making sure to keep </w:t>
      </w:r>
    </w:p>
    <w:p w:rsidR="001C5555" w:rsidRPr="00695023" w:rsidRDefault="001C5555" w:rsidP="001C5555">
      <w:pPr>
        <w:pStyle w:val="NormalWeb"/>
        <w:spacing w:before="2" w:after="2"/>
        <w:ind w:left="720"/>
        <w:rPr>
          <w:sz w:val="24"/>
        </w:rPr>
      </w:pPr>
      <w:proofErr w:type="gramStart"/>
      <w:r w:rsidRPr="00695023">
        <w:rPr>
          <w:rFonts w:ascii="Calibri" w:hAnsi="Calibri"/>
          <w:sz w:val="24"/>
          <w:szCs w:val="24"/>
        </w:rPr>
        <w:t>the</w:t>
      </w:r>
      <w:proofErr w:type="gramEnd"/>
      <w:r w:rsidRPr="00695023">
        <w:rPr>
          <w:rFonts w:ascii="Calibri" w:hAnsi="Calibri"/>
          <w:sz w:val="24"/>
          <w:szCs w:val="24"/>
        </w:rPr>
        <w:t xml:space="preserve"> tip of the bottle away from the eye. </w:t>
      </w:r>
    </w:p>
    <w:p w:rsidR="00693119" w:rsidRPr="00693119" w:rsidRDefault="001C5555" w:rsidP="001C5555">
      <w:pPr>
        <w:pStyle w:val="NormalWeb"/>
        <w:numPr>
          <w:ilvl w:val="0"/>
          <w:numId w:val="1"/>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00693119">
        <w:rPr>
          <w:rFonts w:ascii="MT Extra" w:hAnsi="MT Extra" w:cs="MT Extra"/>
          <w:sz w:val="24"/>
          <w:szCs w:val="24"/>
        </w:rPr>
        <w:t></w:t>
      </w:r>
    </w:p>
    <w:p w:rsidR="001C5555" w:rsidRPr="00695023" w:rsidRDefault="001C5555" w:rsidP="001C5555">
      <w:pPr>
        <w:pStyle w:val="NormalWeb"/>
        <w:numPr>
          <w:ilvl w:val="0"/>
          <w:numId w:val="1"/>
        </w:numPr>
        <w:spacing w:before="2" w:after="2"/>
        <w:rPr>
          <w:sz w:val="24"/>
        </w:rPr>
      </w:pPr>
      <w:r w:rsidRPr="00695023">
        <w:rPr>
          <w:rFonts w:ascii="Calibri" w:hAnsi="Calibri"/>
          <w:sz w:val="24"/>
          <w:szCs w:val="24"/>
        </w:rPr>
        <w:t xml:space="preserve">Wait 3-5 minutes between drops if you are using both drops around the same time. </w:t>
      </w:r>
    </w:p>
    <w:p w:rsidR="001C5555" w:rsidRPr="00695023" w:rsidRDefault="001C5555" w:rsidP="001C5555">
      <w:pPr>
        <w:pStyle w:val="NormalWeb"/>
        <w:numPr>
          <w:ilvl w:val="0"/>
          <w:numId w:val="1"/>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You may experience a medicinal taste in the back of your throat after putting in the drops; this </w:t>
      </w:r>
    </w:p>
    <w:p w:rsidR="001C5555" w:rsidRPr="00695023" w:rsidRDefault="001C5555" w:rsidP="001C5555">
      <w:pPr>
        <w:pStyle w:val="NormalWeb"/>
        <w:spacing w:before="2" w:after="2"/>
        <w:ind w:left="720"/>
        <w:rPr>
          <w:sz w:val="24"/>
        </w:rPr>
      </w:pPr>
      <w:proofErr w:type="gramStart"/>
      <w:r w:rsidRPr="00695023">
        <w:rPr>
          <w:rFonts w:ascii="Calibri" w:hAnsi="Calibri"/>
          <w:sz w:val="24"/>
          <w:szCs w:val="24"/>
        </w:rPr>
        <w:t>is</w:t>
      </w:r>
      <w:proofErr w:type="gramEnd"/>
      <w:r w:rsidRPr="00695023">
        <w:rPr>
          <w:rFonts w:ascii="Calibri" w:hAnsi="Calibri"/>
          <w:sz w:val="24"/>
          <w:szCs w:val="24"/>
        </w:rPr>
        <w:t xml:space="preserve"> normal. Instructions: </w:t>
      </w:r>
    </w:p>
    <w:p w:rsidR="001C5555" w:rsidRPr="00695023" w:rsidRDefault="001C5555" w:rsidP="001C5555">
      <w:pPr>
        <w:pStyle w:val="NormalWeb"/>
        <w:numPr>
          <w:ilvl w:val="0"/>
          <w:numId w:val="2"/>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Relax for the rest of the day. The medications may make you tired and drowsy. We encourage you to take your eyes closed as much as possible for the remainder of the day to allow for proper healing. </w:t>
      </w:r>
    </w:p>
    <w:p w:rsidR="001C5555" w:rsidRPr="00695023" w:rsidRDefault="001C5555" w:rsidP="001C5555">
      <w:pPr>
        <w:pStyle w:val="NormalWeb"/>
        <w:numPr>
          <w:ilvl w:val="0"/>
          <w:numId w:val="2"/>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You will have a bandage contact lens in your eye for 3-7 days after surgery. If the contact lens falls out DO NOT put it back into the eye as this may lead to infection. Please call the office immediately. </w:t>
      </w:r>
    </w:p>
    <w:p w:rsidR="001C5555" w:rsidRPr="00695023" w:rsidRDefault="001C5555" w:rsidP="001C5555">
      <w:pPr>
        <w:pStyle w:val="NormalWeb"/>
        <w:numPr>
          <w:ilvl w:val="0"/>
          <w:numId w:val="2"/>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If necessary you may gently dab around the eyelids and lashes while your eyes are closed. Be careful not to apply too much pressure or rub because this might dislodge the contact lens or scratch the eye. </w:t>
      </w:r>
    </w:p>
    <w:p w:rsidR="001C5555" w:rsidRPr="00695023" w:rsidRDefault="001C5555" w:rsidP="001C5555">
      <w:pPr>
        <w:pStyle w:val="NormalWeb"/>
        <w:numPr>
          <w:ilvl w:val="0"/>
          <w:numId w:val="2"/>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The eye shields provided are to be worn at night until the contact lenses are removed. They should rest against the cheekbone and not press against the eyelid. </w:t>
      </w:r>
    </w:p>
    <w:p w:rsidR="001C5555" w:rsidRPr="00695023" w:rsidRDefault="001C5555" w:rsidP="001C5555">
      <w:pPr>
        <w:pStyle w:val="NormalWeb"/>
        <w:numPr>
          <w:ilvl w:val="0"/>
          <w:numId w:val="2"/>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Do not wear eye makeup until the contact lens is removed and the doctor says it is safe </w:t>
      </w:r>
    </w:p>
    <w:p w:rsidR="001C5555" w:rsidRPr="00695023" w:rsidRDefault="001C5555" w:rsidP="001C5555">
      <w:pPr>
        <w:pStyle w:val="NormalWeb"/>
        <w:numPr>
          <w:ilvl w:val="0"/>
          <w:numId w:val="2"/>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You may use artificial tears as much as needed after surgery. We recommend a minimum of 4 </w:t>
      </w:r>
      <w:r w:rsidRPr="00695023">
        <w:rPr>
          <w:sz w:val="24"/>
        </w:rPr>
        <w:t>t</w:t>
      </w:r>
      <w:r w:rsidRPr="00695023">
        <w:rPr>
          <w:rFonts w:ascii="Calibri" w:hAnsi="Calibri"/>
          <w:sz w:val="24"/>
          <w:szCs w:val="24"/>
        </w:rPr>
        <w:t xml:space="preserve">imes per day. </w:t>
      </w:r>
    </w:p>
    <w:p w:rsidR="001C5555" w:rsidRPr="00695023" w:rsidRDefault="001C5555"/>
    <w:p w:rsidR="001C5555" w:rsidRPr="00695023" w:rsidRDefault="001C5555" w:rsidP="001C5555">
      <w:pPr>
        <w:pStyle w:val="NormalWeb"/>
        <w:spacing w:before="2" w:after="2"/>
        <w:rPr>
          <w:sz w:val="24"/>
        </w:rPr>
      </w:pPr>
      <w:r w:rsidRPr="00695023">
        <w:rPr>
          <w:rFonts w:ascii="Calibri" w:hAnsi="Calibri"/>
          <w:sz w:val="24"/>
          <w:szCs w:val="24"/>
        </w:rPr>
        <w:t>Normal things to expect after surgery</w:t>
      </w:r>
      <w:r w:rsidR="00695023">
        <w:rPr>
          <w:rFonts w:ascii="Calibri" w:hAnsi="Calibri"/>
          <w:sz w:val="24"/>
          <w:szCs w:val="24"/>
        </w:rPr>
        <w:t>:</w:t>
      </w:r>
    </w:p>
    <w:p w:rsidR="001C5555" w:rsidRPr="00695023" w:rsidRDefault="001C5555" w:rsidP="001C5555">
      <w:pPr>
        <w:pStyle w:val="NormalWeb"/>
        <w:numPr>
          <w:ilvl w:val="0"/>
          <w:numId w:val="3"/>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Light sensitivity: may be mild to severe and usually lasts from 1-7 days </w:t>
      </w:r>
    </w:p>
    <w:p w:rsidR="001C5555" w:rsidRPr="00695023" w:rsidRDefault="001C5555" w:rsidP="001C5555">
      <w:pPr>
        <w:pStyle w:val="NormalWeb"/>
        <w:numPr>
          <w:ilvl w:val="0"/>
          <w:numId w:val="3"/>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Burning / stinging: may be mild to severe and usually lasts for 1-3 days* </w:t>
      </w:r>
    </w:p>
    <w:p w:rsidR="001C5555" w:rsidRPr="00695023" w:rsidRDefault="001C5555" w:rsidP="001C5555">
      <w:pPr>
        <w:pStyle w:val="NormalWeb"/>
        <w:numPr>
          <w:ilvl w:val="0"/>
          <w:numId w:val="3"/>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Blurry Vision: may be mild to severe and usually lasts for 1-2 weeks </w:t>
      </w:r>
    </w:p>
    <w:p w:rsidR="001C5555" w:rsidRPr="00695023" w:rsidRDefault="001C5555" w:rsidP="001C5555">
      <w:pPr>
        <w:pStyle w:val="NormalWeb"/>
        <w:numPr>
          <w:ilvl w:val="0"/>
          <w:numId w:val="3"/>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Dryness: May take several months to return to normal </w:t>
      </w:r>
    </w:p>
    <w:p w:rsidR="001C5555" w:rsidRPr="00695023" w:rsidRDefault="001C5555" w:rsidP="001C5555">
      <w:pPr>
        <w:pStyle w:val="NormalWeb"/>
        <w:numPr>
          <w:ilvl w:val="0"/>
          <w:numId w:val="3"/>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Fluctuating vision: May take several months to return to normal </w:t>
      </w:r>
    </w:p>
    <w:p w:rsidR="001C5555" w:rsidRPr="00695023" w:rsidRDefault="001C5555" w:rsidP="001C5555">
      <w:pPr>
        <w:pStyle w:val="NormalWeb"/>
        <w:numPr>
          <w:ilvl w:val="0"/>
          <w:numId w:val="3"/>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Halos around lights: May take several months to return to normal </w:t>
      </w:r>
    </w:p>
    <w:p w:rsidR="001C5555" w:rsidRPr="00695023" w:rsidRDefault="001C5555" w:rsidP="001C5555">
      <w:pPr>
        <w:pStyle w:val="NormalWeb"/>
        <w:spacing w:before="2" w:after="2"/>
        <w:ind w:left="720"/>
        <w:rPr>
          <w:sz w:val="24"/>
        </w:rPr>
      </w:pPr>
      <w:r w:rsidRPr="00695023">
        <w:rPr>
          <w:rFonts w:ascii="Calibri" w:hAnsi="Calibri"/>
          <w:sz w:val="24"/>
          <w:szCs w:val="24"/>
        </w:rPr>
        <w:t xml:space="preserve">* If you are experiencing pain take 1-2 Tylenol tablets every 4-6 hours as needed. Activity restrictions/guidelines </w:t>
      </w:r>
    </w:p>
    <w:p w:rsidR="001C5555" w:rsidRPr="00695023" w:rsidRDefault="001C5555" w:rsidP="001C5555">
      <w:pPr>
        <w:pStyle w:val="NormalWeb"/>
        <w:numPr>
          <w:ilvl w:val="0"/>
          <w:numId w:val="4"/>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No water in or around the eyes for one week. Including swimming pools, hot tubs, &amp; bathtubs. </w:t>
      </w:r>
    </w:p>
    <w:p w:rsidR="001C5555" w:rsidRPr="00695023" w:rsidRDefault="001C5555" w:rsidP="001C5555">
      <w:pPr>
        <w:pStyle w:val="NormalWeb"/>
        <w:numPr>
          <w:ilvl w:val="0"/>
          <w:numId w:val="4"/>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When showering you may wash your face but do not allow water to run into eyes or rub eyes. </w:t>
      </w:r>
    </w:p>
    <w:p w:rsidR="001C5555" w:rsidRPr="00695023" w:rsidRDefault="001C5555" w:rsidP="001C5555">
      <w:pPr>
        <w:pStyle w:val="NormalWeb"/>
        <w:numPr>
          <w:ilvl w:val="0"/>
          <w:numId w:val="4"/>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Do not sleep with pets in bed </w:t>
      </w:r>
    </w:p>
    <w:p w:rsidR="001C5555" w:rsidRPr="00695023" w:rsidRDefault="001C5555" w:rsidP="001C5555">
      <w:pPr>
        <w:pStyle w:val="NormalWeb"/>
        <w:numPr>
          <w:ilvl w:val="0"/>
          <w:numId w:val="4"/>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No intense physical activity for one week </w:t>
      </w:r>
    </w:p>
    <w:p w:rsidR="001C5555" w:rsidRPr="00695023" w:rsidRDefault="001C5555" w:rsidP="001C5555">
      <w:pPr>
        <w:pStyle w:val="NormalWeb"/>
        <w:numPr>
          <w:ilvl w:val="0"/>
          <w:numId w:val="4"/>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No rubbing the eyes for one month </w:t>
      </w:r>
    </w:p>
    <w:p w:rsidR="001C5555" w:rsidRPr="00695023" w:rsidRDefault="001C5555" w:rsidP="001C5555">
      <w:pPr>
        <w:pStyle w:val="NormalWeb"/>
        <w:numPr>
          <w:ilvl w:val="0"/>
          <w:numId w:val="4"/>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Avoid smoky or dusty environments until the contacts are removed </w:t>
      </w:r>
    </w:p>
    <w:p w:rsidR="00695023" w:rsidRPr="00695023" w:rsidRDefault="001C5555" w:rsidP="001C5555">
      <w:pPr>
        <w:pStyle w:val="NormalWeb"/>
        <w:numPr>
          <w:ilvl w:val="0"/>
          <w:numId w:val="4"/>
        </w:numPr>
        <w:spacing w:before="2" w:after="2"/>
        <w:rPr>
          <w:sz w:val="24"/>
        </w:rPr>
      </w:pPr>
      <w:r w:rsidRPr="00695023">
        <w:rPr>
          <w:rFonts w:ascii="Symbol" w:hAnsi="Symbol"/>
          <w:sz w:val="24"/>
          <w:szCs w:val="24"/>
        </w:rPr>
        <w:sym w:font="Symbol" w:char="F0B7"/>
      </w:r>
      <w:r w:rsidRPr="00695023">
        <w:rPr>
          <w:rFonts w:ascii="Symbol" w:hAnsi="Symbol"/>
          <w:sz w:val="24"/>
          <w:szCs w:val="24"/>
        </w:rPr>
        <w:t xml:space="preserve"> </w:t>
      </w:r>
      <w:r w:rsidRPr="00695023">
        <w:rPr>
          <w:rFonts w:ascii="Symbol"/>
          <w:sz w:val="24"/>
          <w:szCs w:val="24"/>
        </w:rPr>
        <w:t> </w:t>
      </w:r>
      <w:r w:rsidRPr="00695023">
        <w:rPr>
          <w:rFonts w:ascii="Calibri" w:hAnsi="Calibri"/>
          <w:sz w:val="24"/>
          <w:szCs w:val="24"/>
        </w:rPr>
        <w:t xml:space="preserve">UV blocking sunglasses are required for 6 months after surgery </w:t>
      </w:r>
    </w:p>
    <w:p w:rsidR="001C5555" w:rsidRPr="00695023" w:rsidRDefault="001C5555" w:rsidP="00695023">
      <w:pPr>
        <w:pStyle w:val="NormalWeb"/>
        <w:spacing w:before="2" w:after="2"/>
        <w:rPr>
          <w:sz w:val="24"/>
        </w:rPr>
      </w:pPr>
    </w:p>
    <w:p w:rsidR="001C5555" w:rsidRPr="00695023" w:rsidRDefault="001C5555" w:rsidP="001C5555">
      <w:pPr>
        <w:pStyle w:val="NormalWeb"/>
        <w:spacing w:before="2" w:after="2"/>
        <w:ind w:left="720"/>
        <w:rPr>
          <w:sz w:val="24"/>
        </w:rPr>
      </w:pPr>
      <w:r w:rsidRPr="00695023">
        <w:rPr>
          <w:rFonts w:ascii="Calibri" w:hAnsi="Calibri"/>
          <w:sz w:val="24"/>
          <w:szCs w:val="24"/>
        </w:rPr>
        <w:t xml:space="preserve">If you experience severe eye pain, significant discharge, swelling, or pus please </w:t>
      </w:r>
      <w:proofErr w:type="gramStart"/>
      <w:r w:rsidRPr="00695023">
        <w:rPr>
          <w:rFonts w:ascii="Calibri" w:hAnsi="Calibri"/>
          <w:sz w:val="24"/>
          <w:szCs w:val="24"/>
        </w:rPr>
        <w:t>contact</w:t>
      </w:r>
      <w:proofErr w:type="gramEnd"/>
      <w:r w:rsidRPr="00695023">
        <w:rPr>
          <w:rFonts w:ascii="Calibri" w:hAnsi="Calibri"/>
          <w:sz w:val="24"/>
          <w:szCs w:val="24"/>
        </w:rPr>
        <w:t xml:space="preserve"> us immediately. </w:t>
      </w:r>
    </w:p>
    <w:p w:rsidR="00695023" w:rsidRPr="00695023" w:rsidRDefault="00695023"/>
    <w:sectPr w:rsidR="00695023" w:rsidRPr="00695023" w:rsidSect="0069502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Bold">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T Extra">
    <w:panose1 w:val="05050102010205020202"/>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F7DDE"/>
    <w:multiLevelType w:val="multilevel"/>
    <w:tmpl w:val="F3B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34945"/>
    <w:multiLevelType w:val="multilevel"/>
    <w:tmpl w:val="3FE8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5766F"/>
    <w:multiLevelType w:val="multilevel"/>
    <w:tmpl w:val="8E94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D411E"/>
    <w:multiLevelType w:val="multilevel"/>
    <w:tmpl w:val="DD9E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5555"/>
    <w:rsid w:val="001C5555"/>
    <w:rsid w:val="00572CD4"/>
    <w:rsid w:val="00693119"/>
    <w:rsid w:val="00695023"/>
    <w:rsid w:val="00935A3E"/>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C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1C5555"/>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41338158">
      <w:bodyDiv w:val="1"/>
      <w:marLeft w:val="0"/>
      <w:marRight w:val="0"/>
      <w:marTop w:val="0"/>
      <w:marBottom w:val="0"/>
      <w:divBdr>
        <w:top w:val="none" w:sz="0" w:space="0" w:color="auto"/>
        <w:left w:val="none" w:sz="0" w:space="0" w:color="auto"/>
        <w:bottom w:val="none" w:sz="0" w:space="0" w:color="auto"/>
        <w:right w:val="none" w:sz="0" w:space="0" w:color="auto"/>
      </w:divBdr>
      <w:divsChild>
        <w:div w:id="1314722554">
          <w:marLeft w:val="0"/>
          <w:marRight w:val="0"/>
          <w:marTop w:val="0"/>
          <w:marBottom w:val="0"/>
          <w:divBdr>
            <w:top w:val="none" w:sz="0" w:space="0" w:color="auto"/>
            <w:left w:val="none" w:sz="0" w:space="0" w:color="auto"/>
            <w:bottom w:val="none" w:sz="0" w:space="0" w:color="auto"/>
            <w:right w:val="none" w:sz="0" w:space="0" w:color="auto"/>
          </w:divBdr>
          <w:divsChild>
            <w:div w:id="148986101">
              <w:marLeft w:val="0"/>
              <w:marRight w:val="0"/>
              <w:marTop w:val="0"/>
              <w:marBottom w:val="0"/>
              <w:divBdr>
                <w:top w:val="none" w:sz="0" w:space="0" w:color="auto"/>
                <w:left w:val="none" w:sz="0" w:space="0" w:color="auto"/>
                <w:bottom w:val="none" w:sz="0" w:space="0" w:color="auto"/>
                <w:right w:val="none" w:sz="0" w:space="0" w:color="auto"/>
              </w:divBdr>
              <w:divsChild>
                <w:div w:id="12983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5660">
      <w:bodyDiv w:val="1"/>
      <w:marLeft w:val="0"/>
      <w:marRight w:val="0"/>
      <w:marTop w:val="0"/>
      <w:marBottom w:val="0"/>
      <w:divBdr>
        <w:top w:val="none" w:sz="0" w:space="0" w:color="auto"/>
        <w:left w:val="none" w:sz="0" w:space="0" w:color="auto"/>
        <w:bottom w:val="none" w:sz="0" w:space="0" w:color="auto"/>
        <w:right w:val="none" w:sz="0" w:space="0" w:color="auto"/>
      </w:divBdr>
      <w:divsChild>
        <w:div w:id="836305212">
          <w:marLeft w:val="0"/>
          <w:marRight w:val="0"/>
          <w:marTop w:val="0"/>
          <w:marBottom w:val="0"/>
          <w:divBdr>
            <w:top w:val="none" w:sz="0" w:space="0" w:color="auto"/>
            <w:left w:val="none" w:sz="0" w:space="0" w:color="auto"/>
            <w:bottom w:val="none" w:sz="0" w:space="0" w:color="auto"/>
            <w:right w:val="none" w:sz="0" w:space="0" w:color="auto"/>
          </w:divBdr>
          <w:divsChild>
            <w:div w:id="508327315">
              <w:marLeft w:val="0"/>
              <w:marRight w:val="0"/>
              <w:marTop w:val="0"/>
              <w:marBottom w:val="0"/>
              <w:divBdr>
                <w:top w:val="none" w:sz="0" w:space="0" w:color="auto"/>
                <w:left w:val="none" w:sz="0" w:space="0" w:color="auto"/>
                <w:bottom w:val="none" w:sz="0" w:space="0" w:color="auto"/>
                <w:right w:val="none" w:sz="0" w:space="0" w:color="auto"/>
              </w:divBdr>
              <w:divsChild>
                <w:div w:id="10822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TotalTime>
  <Pages>2</Pages>
  <Words>412</Words>
  <Characters>2350</Characters>
  <Application>Microsoft Macintosh Word</Application>
  <DocSecurity>0</DocSecurity>
  <Lines>19</Lines>
  <Paragraphs>4</Paragraphs>
  <ScaleCrop>false</ScaleCrop>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Winokur</dc:creator>
  <cp:keywords/>
  <cp:lastModifiedBy>Jules Winokur</cp:lastModifiedBy>
  <cp:revision>3</cp:revision>
  <cp:lastPrinted>2018-02-14T21:46:00Z</cp:lastPrinted>
  <dcterms:created xsi:type="dcterms:W3CDTF">2018-02-08T14:03:00Z</dcterms:created>
  <dcterms:modified xsi:type="dcterms:W3CDTF">2018-02-15T12:40:00Z</dcterms:modified>
</cp:coreProperties>
</file>